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F383A" w14:textId="06446112" w:rsidR="005D4E0C" w:rsidRDefault="005D4E0C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 w:rsidR="009C0F3C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6B082D">
        <w:rPr>
          <w:rFonts w:ascii="Arial" w:eastAsia="Arial Unicode MS" w:hAnsi="Arial" w:cs="Arial"/>
          <w:b/>
          <w:i/>
          <w:sz w:val="28"/>
        </w:rPr>
        <w:t>8988</w:t>
      </w:r>
      <w:bookmarkStart w:id="0" w:name="_GoBack"/>
      <w:bookmarkEnd w:id="0"/>
    </w:p>
    <w:p w14:paraId="4272A802" w14:textId="6F15487A" w:rsidR="00BC3C6F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, </w:t>
      </w:r>
      <w:r w:rsidR="009C0F3C">
        <w:rPr>
          <w:rFonts w:ascii="Arial" w:eastAsia="Arial Unicode MS" w:hAnsi="Arial" w:cs="Arial"/>
          <w:b/>
          <w:bCs/>
          <w:sz w:val="24"/>
        </w:rPr>
        <w:t>October 10-1</w:t>
      </w:r>
      <w:r w:rsidR="00905793">
        <w:rPr>
          <w:rFonts w:ascii="Arial" w:eastAsia="Arial Unicode MS" w:hAnsi="Arial" w:cs="Arial"/>
          <w:b/>
          <w:bCs/>
          <w:sz w:val="24"/>
        </w:rPr>
        <w:t>7</w:t>
      </w:r>
      <w:r w:rsidR="009C0F3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F5241D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05793">
        <w:rPr>
          <w:rFonts w:ascii="Arial" w:hAnsi="Arial" w:cs="Arial" w:hint="eastAsia"/>
          <w:b/>
          <w:lang w:eastAsia="ko-KR"/>
        </w:rPr>
        <w:t>Samsung</w:t>
      </w:r>
    </w:p>
    <w:p w14:paraId="79A381A8" w14:textId="2F86BB26" w:rsidR="00747052" w:rsidRPr="00BD0A13" w:rsidRDefault="00A24F28" w:rsidP="00747052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BD0A13">
        <w:rPr>
          <w:rFonts w:ascii="Arial" w:hAnsi="Arial" w:cs="Arial"/>
          <w:b/>
        </w:rPr>
        <w:t>2, conclusion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21794EC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F2BAC">
        <w:rPr>
          <w:rFonts w:ascii="Arial" w:hAnsi="Arial" w:cs="Arial"/>
          <w:b/>
        </w:rPr>
        <w:t>9.22</w:t>
      </w:r>
    </w:p>
    <w:p w14:paraId="28A59353" w14:textId="68BC498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</w:t>
      </w:r>
      <w:r w:rsidR="00297D80">
        <w:rPr>
          <w:rFonts w:ascii="Arial" w:hAnsi="Arial" w:cs="Arial"/>
          <w:b/>
        </w:rPr>
        <w:t>UEPO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09D5691E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9C0F3C">
        <w:rPr>
          <w:rFonts w:ascii="Arial" w:hAnsi="Arial" w:cs="Arial"/>
          <w:i/>
        </w:rPr>
        <w:t xml:space="preserve">This contribution </w:t>
      </w:r>
      <w:r w:rsidR="00BD0A13">
        <w:rPr>
          <w:rFonts w:ascii="Arial" w:hAnsi="Arial" w:cs="Arial"/>
          <w:i/>
        </w:rPr>
        <w:t>proposes conclusion on Key Issue #2</w:t>
      </w:r>
      <w:r w:rsidR="00673FCC">
        <w:rPr>
          <w:rFonts w:ascii="Arial" w:hAnsi="Arial" w:cs="Arial"/>
          <w:i/>
        </w:rPr>
        <w:t>.</w:t>
      </w:r>
    </w:p>
    <w:p w14:paraId="3BCCC26F" w14:textId="3D01CA5C" w:rsidR="005926E5" w:rsidRPr="00380E66" w:rsidRDefault="000269D3" w:rsidP="005926E5">
      <w:pPr>
        <w:pStyle w:val="1"/>
        <w:rPr>
          <w:rFonts w:eastAsia="MS Mincho"/>
        </w:rPr>
      </w:pPr>
      <w:bookmarkStart w:id="1" w:name="_Toc519004414"/>
      <w:r>
        <w:t>1</w:t>
      </w:r>
      <w:r w:rsidR="005926E5" w:rsidRPr="00606FF1">
        <w:t xml:space="preserve">. </w:t>
      </w:r>
      <w:r w:rsidR="00380E66">
        <w:rPr>
          <w:lang w:eastAsia="ko-KR"/>
        </w:rPr>
        <w:t>Background</w:t>
      </w:r>
    </w:p>
    <w:p w14:paraId="014D607B" w14:textId="5401DF95" w:rsidR="00E16102" w:rsidRDefault="00E16102" w:rsidP="00E16102">
      <w:pPr>
        <w:rPr>
          <w:lang w:eastAsia="ko-KR"/>
        </w:rPr>
      </w:pPr>
      <w:r>
        <w:rPr>
          <w:lang w:eastAsia="ko-KR"/>
        </w:rPr>
        <w:t>Let’s remind what we agreed on the key issue #2.</w:t>
      </w:r>
    </w:p>
    <w:p w14:paraId="4A43A468" w14:textId="2603F7FD" w:rsidR="00E16102" w:rsidRPr="00E16102" w:rsidRDefault="00E16102" w:rsidP="00E16102">
      <w:pPr>
        <w:rPr>
          <w:rFonts w:eastAsia="DengXian"/>
          <w:i/>
          <w:color w:val="auto"/>
          <w:lang w:eastAsia="zh-CN"/>
        </w:rPr>
      </w:pPr>
      <w:r w:rsidRPr="00E16102">
        <w:rPr>
          <w:i/>
        </w:rPr>
        <w:t>This key issue address WT#4:</w:t>
      </w:r>
      <w:r w:rsidRPr="00E16102">
        <w:rPr>
          <w:rFonts w:eastAsia="DengXian"/>
          <w:i/>
          <w:lang w:eastAsia="zh-CN"/>
        </w:rPr>
        <w:t xml:space="preserve"> whether and how the network can be made aware when the UE enforces URSP rule for a traffic and investigate whether and what actions the 5G network can perform.</w:t>
      </w:r>
    </w:p>
    <w:p w14:paraId="20070C50" w14:textId="77777777" w:rsidR="00E16102" w:rsidRPr="00E16102" w:rsidRDefault="00E16102" w:rsidP="00E16102">
      <w:pPr>
        <w:rPr>
          <w:rFonts w:eastAsia="DengXian"/>
          <w:i/>
          <w:lang w:eastAsia="zh-CN"/>
        </w:rPr>
      </w:pPr>
      <w:r w:rsidRPr="00E16102">
        <w:rPr>
          <w:rFonts w:eastAsia="DengXian"/>
          <w:i/>
          <w:lang w:eastAsia="zh-CN"/>
        </w:rPr>
        <w:t>The following aspects will be studied:</w:t>
      </w:r>
    </w:p>
    <w:p w14:paraId="49702D6E" w14:textId="77777777" w:rsidR="00E16102" w:rsidRPr="00E16102" w:rsidRDefault="00E16102" w:rsidP="00E16102">
      <w:pPr>
        <w:pStyle w:val="B1"/>
        <w:rPr>
          <w:rFonts w:eastAsia="DengXian"/>
          <w:i/>
          <w:lang w:eastAsia="zh-CN"/>
        </w:rPr>
      </w:pPr>
      <w:r w:rsidRPr="00E16102">
        <w:rPr>
          <w:rFonts w:eastAsia="DengXian"/>
          <w:i/>
          <w:lang w:eastAsia="zh-CN"/>
        </w:rPr>
        <w:t>-</w:t>
      </w:r>
      <w:r w:rsidRPr="00E16102">
        <w:rPr>
          <w:rFonts w:eastAsia="DengXian"/>
          <w:i/>
          <w:lang w:eastAsia="zh-CN"/>
        </w:rPr>
        <w:tab/>
        <w:t>Whether and how the 5GC can be made aware whether or when the UE enforces a URSP rule to route an application traffic to a PDU Session based on the URSP rule provisioned by 5GC.</w:t>
      </w:r>
    </w:p>
    <w:p w14:paraId="19F3C311" w14:textId="773E1006" w:rsidR="00E16102" w:rsidRDefault="00E16102" w:rsidP="00380E66">
      <w:pPr>
        <w:pStyle w:val="B1"/>
        <w:rPr>
          <w:rFonts w:eastAsia="DengXian"/>
          <w:i/>
          <w:lang w:eastAsia="zh-CN"/>
        </w:rPr>
      </w:pPr>
      <w:r w:rsidRPr="00E16102">
        <w:rPr>
          <w:rFonts w:eastAsia="DengXian"/>
          <w:i/>
          <w:lang w:eastAsia="zh-CN"/>
        </w:rPr>
        <w:t>-</w:t>
      </w:r>
      <w:r w:rsidRPr="00E16102">
        <w:rPr>
          <w:rFonts w:eastAsia="DengXian"/>
          <w:i/>
          <w:lang w:eastAsia="zh-CN"/>
        </w:rPr>
        <w:tab/>
        <w:t>Whether there are any actions the 5GS can take after 5GC is aware whether the UE enforces a URSP rule for specific application traffic or not. If any, what action 5GC should take?</w:t>
      </w:r>
    </w:p>
    <w:p w14:paraId="29BC3556" w14:textId="18690455" w:rsidR="00CC7914" w:rsidRDefault="00CC7914" w:rsidP="00CC7914">
      <w:pPr>
        <w:pStyle w:val="1"/>
      </w:pPr>
      <w:r>
        <w:t>2</w:t>
      </w:r>
      <w:r w:rsidRPr="00606FF1">
        <w:t xml:space="preserve">. </w:t>
      </w:r>
      <w:r>
        <w:t>Proposal</w:t>
      </w:r>
    </w:p>
    <w:p w14:paraId="4331A7C4" w14:textId="4AC9FCBC" w:rsidR="004F2A4A" w:rsidRDefault="004F2A4A" w:rsidP="004F2A4A">
      <w:pPr>
        <w:jc w:val="both"/>
        <w:rPr>
          <w:lang w:eastAsia="ko-KR"/>
        </w:rPr>
      </w:pPr>
      <w:r>
        <w:rPr>
          <w:lang w:eastAsia="ko-KR"/>
        </w:rPr>
        <w:t>It is proposed to update the following changes in TR 23.700-85.</w:t>
      </w:r>
    </w:p>
    <w:p w14:paraId="143198E9" w14:textId="76717DEA" w:rsidR="000269D3" w:rsidRPr="0042466D" w:rsidRDefault="000269D3" w:rsidP="00026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477BF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9971E72" w14:textId="3E704435" w:rsidR="00F07822" w:rsidRPr="00977052" w:rsidRDefault="00F07822" w:rsidP="00F07822">
      <w:pPr>
        <w:pStyle w:val="2"/>
        <w:rPr>
          <w:lang w:eastAsia="zh-CN"/>
        </w:rPr>
      </w:pPr>
      <w:bookmarkStart w:id="2" w:name="_Toc113003481"/>
      <w:r w:rsidRPr="00977052">
        <w:rPr>
          <w:lang w:eastAsia="zh-CN"/>
        </w:rPr>
        <w:t>8.</w:t>
      </w:r>
      <w:r w:rsidR="00A71BAE">
        <w:rPr>
          <w:lang w:eastAsia="zh-CN"/>
        </w:rPr>
        <w:t>2</w:t>
      </w:r>
      <w:r w:rsidRPr="00977052">
        <w:rPr>
          <w:lang w:eastAsia="zh-CN"/>
        </w:rPr>
        <w:tab/>
        <w:t>Conclusion on Key Issue #</w:t>
      </w:r>
      <w:bookmarkEnd w:id="2"/>
      <w:r w:rsidR="00A71BAE">
        <w:rPr>
          <w:lang w:eastAsia="zh-CN"/>
        </w:rPr>
        <w:t>2</w:t>
      </w:r>
    </w:p>
    <w:p w14:paraId="7577D21A" w14:textId="68347D1B" w:rsidR="00F07822" w:rsidRDefault="00F07822" w:rsidP="00F078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  <w:r w:rsidR="008C709B">
        <w:rPr>
          <w:rFonts w:eastAsiaTheme="minorEastAsia"/>
          <w:lang w:eastAsia="zh-CN"/>
        </w:rPr>
        <w:t>:</w:t>
      </w:r>
    </w:p>
    <w:p w14:paraId="0C6ED8F1" w14:textId="5E3C58F9" w:rsidR="006C526F" w:rsidRDefault="008C709B" w:rsidP="00D71391">
      <w:pPr>
        <w:pStyle w:val="B1"/>
        <w:numPr>
          <w:ilvl w:val="0"/>
          <w:numId w:val="46"/>
        </w:numPr>
        <w:rPr>
          <w:lang w:val="en-US"/>
        </w:rPr>
      </w:pPr>
      <w:r w:rsidRPr="008C709B">
        <w:rPr>
          <w:lang w:val="en-US"/>
        </w:rPr>
        <w:t>In order for the 5GC to be made aware whether and wh</w:t>
      </w:r>
      <w:r w:rsidR="00C068D0">
        <w:rPr>
          <w:lang w:val="en-US"/>
        </w:rPr>
        <w:t xml:space="preserve">en the UE enforces a URSP rule, </w:t>
      </w:r>
      <w:r w:rsidR="00380E66">
        <w:rPr>
          <w:lang w:val="en-US"/>
        </w:rPr>
        <w:t>the following shall be supported:</w:t>
      </w:r>
    </w:p>
    <w:p w14:paraId="49B2625D" w14:textId="31911A67" w:rsidR="008C709B" w:rsidRDefault="006C526F" w:rsidP="006C526F">
      <w:pPr>
        <w:pStyle w:val="B1"/>
        <w:numPr>
          <w:ilvl w:val="1"/>
          <w:numId w:val="46"/>
        </w:numPr>
        <w:rPr>
          <w:lang w:val="en-US"/>
        </w:rPr>
      </w:pPr>
      <w:r>
        <w:rPr>
          <w:lang w:val="en-US"/>
        </w:rPr>
        <w:t>T</w:t>
      </w:r>
      <w:r w:rsidR="008C709B" w:rsidRPr="008C709B">
        <w:rPr>
          <w:lang w:val="en-US"/>
        </w:rPr>
        <w:t>he UE reports the information to id</w:t>
      </w:r>
      <w:r w:rsidR="00380E66">
        <w:rPr>
          <w:lang w:val="en-US"/>
        </w:rPr>
        <w:t>entify the URSP rule to the 5GC.</w:t>
      </w:r>
    </w:p>
    <w:p w14:paraId="7BEE0A49" w14:textId="591D3B59" w:rsidR="006C526F" w:rsidRDefault="006C526F" w:rsidP="006C526F">
      <w:pPr>
        <w:pStyle w:val="B1"/>
        <w:numPr>
          <w:ilvl w:val="1"/>
          <w:numId w:val="46"/>
        </w:numPr>
        <w:rPr>
          <w:lang w:val="en-US"/>
        </w:rPr>
      </w:pPr>
      <w:r>
        <w:rPr>
          <w:lang w:val="en-US"/>
        </w:rPr>
        <w:t>The PCF</w:t>
      </w:r>
      <w:r w:rsidR="005357E0">
        <w:rPr>
          <w:lang w:val="en-US"/>
        </w:rPr>
        <w:t xml:space="preserve"> </w:t>
      </w:r>
      <w:r w:rsidR="005357E0">
        <w:rPr>
          <w:rFonts w:hint="eastAsia"/>
          <w:lang w:val="en-US" w:eastAsia="ko-KR"/>
        </w:rPr>
        <w:t>check</w:t>
      </w:r>
      <w:r w:rsidR="005357E0">
        <w:rPr>
          <w:lang w:val="en-US" w:eastAsia="ko-KR"/>
        </w:rPr>
        <w:t>s</w:t>
      </w:r>
      <w:r w:rsidR="005357E0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the Route Selection Descriptor of the </w:t>
      </w:r>
      <w:r w:rsidR="00B607D2">
        <w:rPr>
          <w:lang w:val="en-US"/>
        </w:rPr>
        <w:t xml:space="preserve">identified </w:t>
      </w:r>
      <w:r>
        <w:rPr>
          <w:lang w:val="en-US"/>
        </w:rPr>
        <w:t>URSP rule during the PDU Session Establishment</w:t>
      </w:r>
      <w:r w:rsidR="00380E66">
        <w:rPr>
          <w:lang w:val="en-US"/>
        </w:rPr>
        <w:t>.</w:t>
      </w:r>
      <w:r w:rsidR="005357E0">
        <w:rPr>
          <w:lang w:val="en-US"/>
        </w:rPr>
        <w:t xml:space="preserve"> UE-PCF is reported from the SM-PCF if two PCFs are different.</w:t>
      </w:r>
    </w:p>
    <w:p w14:paraId="7C4961EB" w14:textId="7D3DFCE9" w:rsidR="005357E0" w:rsidRPr="005357E0" w:rsidRDefault="006C526F" w:rsidP="005357E0">
      <w:pPr>
        <w:pStyle w:val="B1"/>
        <w:numPr>
          <w:ilvl w:val="1"/>
          <w:numId w:val="46"/>
        </w:numPr>
        <w:rPr>
          <w:lang w:val="en-US"/>
        </w:rPr>
      </w:pPr>
      <w:r>
        <w:rPr>
          <w:lang w:val="en-US"/>
        </w:rPr>
        <w:t xml:space="preserve">The PCF </w:t>
      </w:r>
      <w:r w:rsidR="005357E0">
        <w:rPr>
          <w:lang w:val="en-US"/>
        </w:rPr>
        <w:t xml:space="preserve">checks </w:t>
      </w:r>
      <w:r w:rsidR="000E55F7">
        <w:rPr>
          <w:lang w:val="en-US"/>
        </w:rPr>
        <w:t xml:space="preserve">the Traffic Descriptor of the </w:t>
      </w:r>
      <w:r w:rsidR="00142490">
        <w:rPr>
          <w:lang w:val="en-US"/>
        </w:rPr>
        <w:t xml:space="preserve">identified </w:t>
      </w:r>
      <w:r w:rsidR="000E55F7">
        <w:rPr>
          <w:lang w:val="en-US"/>
        </w:rPr>
        <w:t>URSP rule</w:t>
      </w:r>
      <w:r>
        <w:rPr>
          <w:lang w:val="en-US"/>
        </w:rPr>
        <w:t xml:space="preserve"> after the PDU Session Established by using application detection</w:t>
      </w:r>
      <w:r w:rsidR="00C14503">
        <w:rPr>
          <w:lang w:val="en-US"/>
        </w:rPr>
        <w:t>.</w:t>
      </w:r>
      <w:r w:rsidR="005357E0">
        <w:rPr>
          <w:lang w:val="en-US"/>
        </w:rPr>
        <w:t xml:space="preserve"> UE-PCF is reported from the SM-PCF if two PCFs are different.</w:t>
      </w:r>
    </w:p>
    <w:p w14:paraId="717C79C7" w14:textId="68E9B839" w:rsidR="006C526F" w:rsidRDefault="00A25180" w:rsidP="006C526F">
      <w:pPr>
        <w:pStyle w:val="B1"/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After 5GC is aware of </w:t>
      </w:r>
      <w:r w:rsidRPr="006C526F">
        <w:rPr>
          <w:lang w:val="en-US"/>
        </w:rPr>
        <w:t>whether the UE enforces a URSP rule for specific application traffic</w:t>
      </w:r>
      <w:r>
        <w:rPr>
          <w:lang w:val="en-US"/>
        </w:rPr>
        <w:t xml:space="preserve"> </w:t>
      </w:r>
      <w:r w:rsidR="006C526F">
        <w:rPr>
          <w:lang w:val="en-US"/>
        </w:rPr>
        <w:t>5GC shall be abl</w:t>
      </w:r>
      <w:r>
        <w:rPr>
          <w:lang w:val="en-US"/>
        </w:rPr>
        <w:t>e to take the following actions:</w:t>
      </w:r>
    </w:p>
    <w:p w14:paraId="61AB577B" w14:textId="2B3E02E6" w:rsidR="006C526F" w:rsidRDefault="006C526F" w:rsidP="00E16102">
      <w:pPr>
        <w:pStyle w:val="B1"/>
        <w:numPr>
          <w:ilvl w:val="1"/>
          <w:numId w:val="46"/>
        </w:numPr>
        <w:rPr>
          <w:lang w:val="en-US"/>
        </w:rPr>
      </w:pPr>
      <w:r>
        <w:rPr>
          <w:lang w:val="en-US"/>
        </w:rPr>
        <w:t xml:space="preserve">The </w:t>
      </w:r>
      <w:r w:rsidR="000E55F7">
        <w:rPr>
          <w:lang w:val="en-US"/>
        </w:rPr>
        <w:t>PCF</w:t>
      </w:r>
      <w:r w:rsidR="00146F84">
        <w:rPr>
          <w:lang w:val="en-US"/>
        </w:rPr>
        <w:t xml:space="preserve"> shall </w:t>
      </w:r>
      <w:r>
        <w:rPr>
          <w:lang w:val="en-US"/>
        </w:rPr>
        <w:t xml:space="preserve">be able to reject the PDU Session </w:t>
      </w:r>
      <w:r w:rsidR="00C068D0">
        <w:rPr>
          <w:lang w:val="en-US"/>
        </w:rPr>
        <w:t>if the PDU Session Parameters do not match the Route Selection Descriptor of the identified URSP rule.</w:t>
      </w:r>
    </w:p>
    <w:p w14:paraId="7321A487" w14:textId="5CCFFF35" w:rsidR="006C526F" w:rsidRPr="00B607D2" w:rsidRDefault="00C068D0" w:rsidP="00B607D2">
      <w:pPr>
        <w:pStyle w:val="B1"/>
        <w:numPr>
          <w:ilvl w:val="1"/>
          <w:numId w:val="46"/>
        </w:numPr>
        <w:rPr>
          <w:lang w:val="en-US"/>
        </w:rPr>
      </w:pPr>
      <w:r>
        <w:rPr>
          <w:lang w:val="en-US"/>
        </w:rPr>
        <w:t>The PCF shall be able to mak</w:t>
      </w:r>
      <w:r w:rsidR="00B74DFC">
        <w:rPr>
          <w:lang w:val="en-US"/>
        </w:rPr>
        <w:t>e a new policy decision such as updating the PCC rule</w:t>
      </w:r>
      <w:r>
        <w:rPr>
          <w:lang w:val="en-US"/>
        </w:rPr>
        <w:t xml:space="preserve"> </w:t>
      </w:r>
      <w:r w:rsidR="00B74DFC">
        <w:rPr>
          <w:lang w:val="en-US"/>
        </w:rPr>
        <w:t>for gating traffic or updating</w:t>
      </w:r>
      <w:r>
        <w:rPr>
          <w:lang w:val="en-US"/>
        </w:rPr>
        <w:t xml:space="preserve"> URSP rule </w:t>
      </w:r>
      <w:r w:rsidR="00B74DFC">
        <w:rPr>
          <w:lang w:val="en-US"/>
        </w:rPr>
        <w:t>using</w:t>
      </w:r>
      <w:r>
        <w:rPr>
          <w:lang w:val="en-US"/>
        </w:rPr>
        <w:t xml:space="preserve"> the existing policy mechanisms.</w:t>
      </w: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ED55A" w16cex:dateUtc="2022-09-16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870A7E" w16cid:durableId="26CED5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3F67A" w14:textId="77777777" w:rsidR="00A65416" w:rsidRDefault="00A65416">
      <w:r>
        <w:separator/>
      </w:r>
    </w:p>
    <w:p w14:paraId="13F36902" w14:textId="77777777" w:rsidR="00A65416" w:rsidRDefault="00A65416"/>
  </w:endnote>
  <w:endnote w:type="continuationSeparator" w:id="0">
    <w:p w14:paraId="163BA1DA" w14:textId="77777777" w:rsidR="00A65416" w:rsidRDefault="00A65416">
      <w:r>
        <w:continuationSeparator/>
      </w:r>
    </w:p>
    <w:p w14:paraId="08BCF5C0" w14:textId="77777777" w:rsidR="00A65416" w:rsidRDefault="00A65416"/>
  </w:endnote>
  <w:endnote w:type="continuationNotice" w:id="1">
    <w:p w14:paraId="4956F4DF" w14:textId="77777777" w:rsidR="00A65416" w:rsidRDefault="00A654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8F7A2" w14:textId="77777777" w:rsidR="00A65416" w:rsidRDefault="00A65416">
      <w:r>
        <w:separator/>
      </w:r>
    </w:p>
    <w:p w14:paraId="7E50A9A3" w14:textId="77777777" w:rsidR="00A65416" w:rsidRDefault="00A65416"/>
  </w:footnote>
  <w:footnote w:type="continuationSeparator" w:id="0">
    <w:p w14:paraId="53D56908" w14:textId="77777777" w:rsidR="00A65416" w:rsidRDefault="00A65416">
      <w:r>
        <w:continuationSeparator/>
      </w:r>
    </w:p>
    <w:p w14:paraId="3D2B466D" w14:textId="77777777" w:rsidR="00A65416" w:rsidRDefault="00A65416"/>
  </w:footnote>
  <w:footnote w:type="continuationNotice" w:id="1">
    <w:p w14:paraId="7CE3C8A9" w14:textId="77777777" w:rsidR="00A65416" w:rsidRDefault="00A654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0322D42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082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FEC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DA3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EC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E30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0A8FD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CE74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24C7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CCFA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2E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A485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482BCB"/>
    <w:multiLevelType w:val="hybridMultilevel"/>
    <w:tmpl w:val="0A88830C"/>
    <w:lvl w:ilvl="0" w:tplc="A84843B2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>
      <w:start w:val="1"/>
      <w:numFmt w:val="upperLetter"/>
      <w:lvlText w:val="%5."/>
      <w:lvlJc w:val="left"/>
      <w:pPr>
        <w:ind w:left="2360" w:hanging="400"/>
      </w:pPr>
    </w:lvl>
    <w:lvl w:ilvl="5" w:tplc="0409001B">
      <w:start w:val="1"/>
      <w:numFmt w:val="lowerRoman"/>
      <w:lvlText w:val="%6."/>
      <w:lvlJc w:val="right"/>
      <w:pPr>
        <w:ind w:left="2760" w:hanging="400"/>
      </w:pPr>
    </w:lvl>
    <w:lvl w:ilvl="6" w:tplc="0409000F">
      <w:start w:val="1"/>
      <w:numFmt w:val="decimal"/>
      <w:lvlText w:val="%7."/>
      <w:lvlJc w:val="left"/>
      <w:pPr>
        <w:ind w:left="3160" w:hanging="400"/>
      </w:pPr>
    </w:lvl>
    <w:lvl w:ilvl="7" w:tplc="04090019">
      <w:start w:val="1"/>
      <w:numFmt w:val="upperLetter"/>
      <w:lvlText w:val="%8."/>
      <w:lvlJc w:val="left"/>
      <w:pPr>
        <w:ind w:left="3560" w:hanging="400"/>
      </w:pPr>
    </w:lvl>
    <w:lvl w:ilvl="8" w:tplc="0409001B">
      <w:start w:val="1"/>
      <w:numFmt w:val="lowerRoman"/>
      <w:lvlText w:val="%9."/>
      <w:lvlJc w:val="right"/>
      <w:pPr>
        <w:ind w:left="3960" w:hanging="40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86D31"/>
    <w:multiLevelType w:val="hybridMultilevel"/>
    <w:tmpl w:val="D4A41F2E"/>
    <w:lvl w:ilvl="0" w:tplc="99EEA9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8401DD0"/>
    <w:multiLevelType w:val="hybridMultilevel"/>
    <w:tmpl w:val="87C293C2"/>
    <w:lvl w:ilvl="0" w:tplc="F1E6C0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B2C8B"/>
    <w:multiLevelType w:val="hybridMultilevel"/>
    <w:tmpl w:val="9C4C7914"/>
    <w:lvl w:ilvl="0" w:tplc="F0D0E70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0F130B8"/>
    <w:multiLevelType w:val="hybridMultilevel"/>
    <w:tmpl w:val="E736B46A"/>
    <w:lvl w:ilvl="0" w:tplc="51A457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60414B"/>
    <w:multiLevelType w:val="hybridMultilevel"/>
    <w:tmpl w:val="F2C64210"/>
    <w:lvl w:ilvl="0" w:tplc="D680AE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hAnsi="맑은 고딕" w:hint="default"/>
      </w:rPr>
    </w:lvl>
    <w:lvl w:ilvl="1" w:tplc="DAC8CD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42807F7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맑은 고딕" w:hAnsi="맑은 고딕" w:hint="default"/>
      </w:rPr>
    </w:lvl>
    <w:lvl w:ilvl="3" w:tplc="84BCAEE6">
      <w:numFmt w:val="none"/>
      <w:lvlText w:val=""/>
      <w:lvlJc w:val="left"/>
      <w:pPr>
        <w:tabs>
          <w:tab w:val="num" w:pos="360"/>
        </w:tabs>
      </w:pPr>
    </w:lvl>
    <w:lvl w:ilvl="4" w:tplc="3B36DE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맑은 고딕" w:hAnsi="맑은 고딕" w:hint="default"/>
      </w:rPr>
    </w:lvl>
    <w:lvl w:ilvl="5" w:tplc="EB18C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맑은 고딕" w:hAnsi="맑은 고딕" w:hint="default"/>
      </w:rPr>
    </w:lvl>
    <w:lvl w:ilvl="6" w:tplc="6B725E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맑은 고딕" w:hAnsi="맑은 고딕" w:hint="default"/>
      </w:rPr>
    </w:lvl>
    <w:lvl w:ilvl="7" w:tplc="6C30F3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맑은 고딕" w:hAnsi="맑은 고딕" w:hint="default"/>
      </w:rPr>
    </w:lvl>
    <w:lvl w:ilvl="8" w:tplc="0CF0B2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맑은 고딕" w:hAnsi="맑은 고딕" w:hint="default"/>
      </w:r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FBF1ADF"/>
    <w:multiLevelType w:val="hybridMultilevel"/>
    <w:tmpl w:val="5E14800E"/>
    <w:lvl w:ilvl="0" w:tplc="7A3853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3"/>
  </w:num>
  <w:num w:numId="4">
    <w:abstractNumId w:val="20"/>
  </w:num>
  <w:num w:numId="5">
    <w:abstractNumId w:val="31"/>
  </w:num>
  <w:num w:numId="6">
    <w:abstractNumId w:val="41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7"/>
  </w:num>
  <w:num w:numId="12">
    <w:abstractNumId w:val="10"/>
  </w:num>
  <w:num w:numId="13">
    <w:abstractNumId w:val="18"/>
  </w:num>
  <w:num w:numId="14">
    <w:abstractNumId w:val="28"/>
  </w:num>
  <w:num w:numId="15">
    <w:abstractNumId w:val="4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37"/>
  </w:num>
  <w:num w:numId="28">
    <w:abstractNumId w:val="39"/>
  </w:num>
  <w:num w:numId="29">
    <w:abstractNumId w:val="15"/>
  </w:num>
  <w:num w:numId="30">
    <w:abstractNumId w:val="25"/>
  </w:num>
  <w:num w:numId="31">
    <w:abstractNumId w:val="14"/>
  </w:num>
  <w:num w:numId="32">
    <w:abstractNumId w:val="21"/>
  </w:num>
  <w:num w:numId="33">
    <w:abstractNumId w:val="12"/>
  </w:num>
  <w:num w:numId="34">
    <w:abstractNumId w:val="29"/>
  </w:num>
  <w:num w:numId="35">
    <w:abstractNumId w:val="11"/>
  </w:num>
  <w:num w:numId="36">
    <w:abstractNumId w:val="17"/>
  </w:num>
  <w:num w:numId="37">
    <w:abstractNumId w:val="44"/>
  </w:num>
  <w:num w:numId="38">
    <w:abstractNumId w:val="33"/>
  </w:num>
  <w:num w:numId="39">
    <w:abstractNumId w:val="19"/>
  </w:num>
  <w:num w:numId="40">
    <w:abstractNumId w:val="45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42"/>
  </w:num>
  <w:num w:numId="44">
    <w:abstractNumId w:val="36"/>
  </w:num>
  <w:num w:numId="45">
    <w:abstractNumId w:val="23"/>
  </w:num>
  <w:num w:numId="46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16CA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9D3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2E9E"/>
    <w:rsid w:val="000A323F"/>
    <w:rsid w:val="000A3D2B"/>
    <w:rsid w:val="000A4021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1D94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5F7"/>
    <w:rsid w:val="000E5D40"/>
    <w:rsid w:val="000E6267"/>
    <w:rsid w:val="000F044E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072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490"/>
    <w:rsid w:val="001426A5"/>
    <w:rsid w:val="001428B7"/>
    <w:rsid w:val="00142BD7"/>
    <w:rsid w:val="001449E1"/>
    <w:rsid w:val="00145660"/>
    <w:rsid w:val="0014582F"/>
    <w:rsid w:val="0014688E"/>
    <w:rsid w:val="00146F84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B16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259C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C20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C76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BAC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1A2"/>
    <w:rsid w:val="00235221"/>
    <w:rsid w:val="00235368"/>
    <w:rsid w:val="0023544C"/>
    <w:rsid w:val="00235EE8"/>
    <w:rsid w:val="00237043"/>
    <w:rsid w:val="002402DA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C89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0C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97D80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18B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B02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A3F"/>
    <w:rsid w:val="00314F7F"/>
    <w:rsid w:val="003153C7"/>
    <w:rsid w:val="003157D2"/>
    <w:rsid w:val="00316798"/>
    <w:rsid w:val="00317BA6"/>
    <w:rsid w:val="00317BCE"/>
    <w:rsid w:val="00317E63"/>
    <w:rsid w:val="00320855"/>
    <w:rsid w:val="0032155D"/>
    <w:rsid w:val="00321F67"/>
    <w:rsid w:val="0032241D"/>
    <w:rsid w:val="00323B53"/>
    <w:rsid w:val="00323DAB"/>
    <w:rsid w:val="003244C5"/>
    <w:rsid w:val="00324F09"/>
    <w:rsid w:val="003256A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859"/>
    <w:rsid w:val="00375AFF"/>
    <w:rsid w:val="00375C1A"/>
    <w:rsid w:val="00377DEF"/>
    <w:rsid w:val="0038028D"/>
    <w:rsid w:val="00380585"/>
    <w:rsid w:val="00380A07"/>
    <w:rsid w:val="00380E66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471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0DDA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6D61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3054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46A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4A"/>
    <w:rsid w:val="004F2A90"/>
    <w:rsid w:val="004F3D4A"/>
    <w:rsid w:val="004F4FBD"/>
    <w:rsid w:val="004F5732"/>
    <w:rsid w:val="004F60E2"/>
    <w:rsid w:val="004F6C31"/>
    <w:rsid w:val="004F7074"/>
    <w:rsid w:val="004F7C31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1797A"/>
    <w:rsid w:val="00517E7E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7E0"/>
    <w:rsid w:val="00535AF9"/>
    <w:rsid w:val="00535C60"/>
    <w:rsid w:val="00536771"/>
    <w:rsid w:val="00536988"/>
    <w:rsid w:val="00536E09"/>
    <w:rsid w:val="005372E9"/>
    <w:rsid w:val="00537365"/>
    <w:rsid w:val="00537396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016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14E"/>
    <w:rsid w:val="0055782B"/>
    <w:rsid w:val="00561209"/>
    <w:rsid w:val="005612D1"/>
    <w:rsid w:val="00562067"/>
    <w:rsid w:val="005628BF"/>
    <w:rsid w:val="0056459E"/>
    <w:rsid w:val="00564B0D"/>
    <w:rsid w:val="00564DC3"/>
    <w:rsid w:val="005657E5"/>
    <w:rsid w:val="00565D6F"/>
    <w:rsid w:val="00566387"/>
    <w:rsid w:val="00566A66"/>
    <w:rsid w:val="00567317"/>
    <w:rsid w:val="00570FC9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5C4F"/>
    <w:rsid w:val="005860AC"/>
    <w:rsid w:val="005869D8"/>
    <w:rsid w:val="00587CCF"/>
    <w:rsid w:val="00590772"/>
    <w:rsid w:val="00590D46"/>
    <w:rsid w:val="005910A1"/>
    <w:rsid w:val="00591AC5"/>
    <w:rsid w:val="005926E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B7F96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71F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834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41B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BD0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4A35"/>
    <w:rsid w:val="00656A95"/>
    <w:rsid w:val="0066251F"/>
    <w:rsid w:val="00662ABE"/>
    <w:rsid w:val="00664B3D"/>
    <w:rsid w:val="00665688"/>
    <w:rsid w:val="00665E8C"/>
    <w:rsid w:val="00666995"/>
    <w:rsid w:val="00667524"/>
    <w:rsid w:val="0066757F"/>
    <w:rsid w:val="006701F5"/>
    <w:rsid w:val="006705D5"/>
    <w:rsid w:val="00670D34"/>
    <w:rsid w:val="00671D64"/>
    <w:rsid w:val="006724E3"/>
    <w:rsid w:val="00672D14"/>
    <w:rsid w:val="00673CFE"/>
    <w:rsid w:val="00673FCC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87461"/>
    <w:rsid w:val="00690637"/>
    <w:rsid w:val="00690B18"/>
    <w:rsid w:val="00691090"/>
    <w:rsid w:val="00691976"/>
    <w:rsid w:val="00691C7D"/>
    <w:rsid w:val="0069236F"/>
    <w:rsid w:val="00692A94"/>
    <w:rsid w:val="00692CBA"/>
    <w:rsid w:val="006934FB"/>
    <w:rsid w:val="006939F6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082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292E"/>
    <w:rsid w:val="006C3572"/>
    <w:rsid w:val="006C383E"/>
    <w:rsid w:val="006C3988"/>
    <w:rsid w:val="006C4126"/>
    <w:rsid w:val="006C526F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058E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92B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C01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A9B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605A"/>
    <w:rsid w:val="0079694A"/>
    <w:rsid w:val="00796C62"/>
    <w:rsid w:val="00797B49"/>
    <w:rsid w:val="00797F83"/>
    <w:rsid w:val="007A0151"/>
    <w:rsid w:val="007A082C"/>
    <w:rsid w:val="007A0A89"/>
    <w:rsid w:val="007A0EBA"/>
    <w:rsid w:val="007A0FDF"/>
    <w:rsid w:val="007A12E9"/>
    <w:rsid w:val="007A138E"/>
    <w:rsid w:val="007A146E"/>
    <w:rsid w:val="007A1695"/>
    <w:rsid w:val="007A174B"/>
    <w:rsid w:val="007A2442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4E34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B4F"/>
    <w:rsid w:val="007F5DAF"/>
    <w:rsid w:val="007F5E1C"/>
    <w:rsid w:val="007F6CFD"/>
    <w:rsid w:val="007F70CC"/>
    <w:rsid w:val="007F713D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817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3788A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13F8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47E1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B82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09B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93"/>
    <w:rsid w:val="009057AA"/>
    <w:rsid w:val="00906662"/>
    <w:rsid w:val="00906D5C"/>
    <w:rsid w:val="00906EE0"/>
    <w:rsid w:val="0090740B"/>
    <w:rsid w:val="00907EB0"/>
    <w:rsid w:val="0091068A"/>
    <w:rsid w:val="009106FA"/>
    <w:rsid w:val="00911014"/>
    <w:rsid w:val="00911343"/>
    <w:rsid w:val="00911EB1"/>
    <w:rsid w:val="0091218D"/>
    <w:rsid w:val="0091233D"/>
    <w:rsid w:val="00912DDD"/>
    <w:rsid w:val="0091351E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6D72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7BF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DDA"/>
    <w:rsid w:val="00964FE8"/>
    <w:rsid w:val="009654CB"/>
    <w:rsid w:val="00965CF4"/>
    <w:rsid w:val="009700B6"/>
    <w:rsid w:val="009708E9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2B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947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0921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CEF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1E3"/>
    <w:rsid w:val="00A228E4"/>
    <w:rsid w:val="00A235AE"/>
    <w:rsid w:val="00A23868"/>
    <w:rsid w:val="00A23A69"/>
    <w:rsid w:val="00A23BBA"/>
    <w:rsid w:val="00A24F28"/>
    <w:rsid w:val="00A25180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6EBD"/>
    <w:rsid w:val="00A5750C"/>
    <w:rsid w:val="00A60019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416"/>
    <w:rsid w:val="00A6585E"/>
    <w:rsid w:val="00A6589F"/>
    <w:rsid w:val="00A65A7D"/>
    <w:rsid w:val="00A66142"/>
    <w:rsid w:val="00A66AAC"/>
    <w:rsid w:val="00A66AFD"/>
    <w:rsid w:val="00A67645"/>
    <w:rsid w:val="00A71BAE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2017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C21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2CF6"/>
    <w:rsid w:val="00AE318A"/>
    <w:rsid w:val="00AE51ED"/>
    <w:rsid w:val="00AE58A6"/>
    <w:rsid w:val="00AE6A23"/>
    <w:rsid w:val="00AE6C6F"/>
    <w:rsid w:val="00AE76E8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AB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89A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39"/>
    <w:rsid w:val="00B300BA"/>
    <w:rsid w:val="00B30821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59B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07D2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1F0B"/>
    <w:rsid w:val="00B72190"/>
    <w:rsid w:val="00B72CC6"/>
    <w:rsid w:val="00B738FB"/>
    <w:rsid w:val="00B741F2"/>
    <w:rsid w:val="00B74DFC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97922"/>
    <w:rsid w:val="00BA00DE"/>
    <w:rsid w:val="00BA0263"/>
    <w:rsid w:val="00BA111E"/>
    <w:rsid w:val="00BA2F3F"/>
    <w:rsid w:val="00BA3200"/>
    <w:rsid w:val="00BA33B1"/>
    <w:rsid w:val="00BA340C"/>
    <w:rsid w:val="00BA345C"/>
    <w:rsid w:val="00BA4763"/>
    <w:rsid w:val="00BA54EF"/>
    <w:rsid w:val="00BA5E7A"/>
    <w:rsid w:val="00BA6114"/>
    <w:rsid w:val="00BA632A"/>
    <w:rsid w:val="00BA7455"/>
    <w:rsid w:val="00BA7676"/>
    <w:rsid w:val="00BA7AC1"/>
    <w:rsid w:val="00BB02B7"/>
    <w:rsid w:val="00BB0C50"/>
    <w:rsid w:val="00BB12E6"/>
    <w:rsid w:val="00BB16F4"/>
    <w:rsid w:val="00BB2751"/>
    <w:rsid w:val="00BB3C2D"/>
    <w:rsid w:val="00BB3F60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A13"/>
    <w:rsid w:val="00BD0F71"/>
    <w:rsid w:val="00BD1573"/>
    <w:rsid w:val="00BD18FE"/>
    <w:rsid w:val="00BD1A1F"/>
    <w:rsid w:val="00BD2513"/>
    <w:rsid w:val="00BD2553"/>
    <w:rsid w:val="00BD265B"/>
    <w:rsid w:val="00BD29BE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68D0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503"/>
    <w:rsid w:val="00C14C14"/>
    <w:rsid w:val="00C14C9D"/>
    <w:rsid w:val="00C14FDB"/>
    <w:rsid w:val="00C15223"/>
    <w:rsid w:val="00C158D6"/>
    <w:rsid w:val="00C16A47"/>
    <w:rsid w:val="00C16BEB"/>
    <w:rsid w:val="00C16FEC"/>
    <w:rsid w:val="00C173D7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56BF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591"/>
    <w:rsid w:val="00C67AC5"/>
    <w:rsid w:val="00C70037"/>
    <w:rsid w:val="00C704DD"/>
    <w:rsid w:val="00C70CEC"/>
    <w:rsid w:val="00C71E0D"/>
    <w:rsid w:val="00C7263C"/>
    <w:rsid w:val="00C73C13"/>
    <w:rsid w:val="00C74B22"/>
    <w:rsid w:val="00C74C65"/>
    <w:rsid w:val="00C74E3B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AA7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41B"/>
    <w:rsid w:val="00CC59D1"/>
    <w:rsid w:val="00CC77FF"/>
    <w:rsid w:val="00CC780F"/>
    <w:rsid w:val="00CC7914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C02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105"/>
    <w:rsid w:val="00CE622E"/>
    <w:rsid w:val="00CE6498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649"/>
    <w:rsid w:val="00D017E2"/>
    <w:rsid w:val="00D02911"/>
    <w:rsid w:val="00D02A7E"/>
    <w:rsid w:val="00D03D28"/>
    <w:rsid w:val="00D0487D"/>
    <w:rsid w:val="00D04891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21BB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3EC6"/>
    <w:rsid w:val="00D5454D"/>
    <w:rsid w:val="00D55084"/>
    <w:rsid w:val="00D553EC"/>
    <w:rsid w:val="00D5540F"/>
    <w:rsid w:val="00D55427"/>
    <w:rsid w:val="00D5654F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0082"/>
    <w:rsid w:val="00D710EE"/>
    <w:rsid w:val="00D7132C"/>
    <w:rsid w:val="00D71391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872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97FCF"/>
    <w:rsid w:val="00DA2078"/>
    <w:rsid w:val="00DA29D5"/>
    <w:rsid w:val="00DA2AA6"/>
    <w:rsid w:val="00DA3420"/>
    <w:rsid w:val="00DA3AEF"/>
    <w:rsid w:val="00DA4991"/>
    <w:rsid w:val="00DA4A95"/>
    <w:rsid w:val="00DA5258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746"/>
    <w:rsid w:val="00DF2A59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120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102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C21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647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4FC5"/>
    <w:rsid w:val="00E75C05"/>
    <w:rsid w:val="00E7672A"/>
    <w:rsid w:val="00E767EE"/>
    <w:rsid w:val="00E76FAD"/>
    <w:rsid w:val="00E770AA"/>
    <w:rsid w:val="00E7788F"/>
    <w:rsid w:val="00E806C4"/>
    <w:rsid w:val="00E80F4B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4C6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3DD3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5F2C"/>
    <w:rsid w:val="00F0628A"/>
    <w:rsid w:val="00F0699E"/>
    <w:rsid w:val="00F0763C"/>
    <w:rsid w:val="00F0772C"/>
    <w:rsid w:val="00F07822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962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6FA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99F917AA-DF85-4995-86D3-F914C76B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9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uiPriority w:val="99"/>
    <w:rsid w:val="00A5645D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5645D"/>
  </w:style>
  <w:style w:type="character" w:customStyle="1" w:styleId="Char1">
    <w:name w:val="메모 텍스트 Char"/>
    <w:link w:val="a7"/>
    <w:uiPriority w:val="99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5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9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BB1CF44-66A9-4F45-8CC2-C851F023B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A0615F7-B7AB-49CC-98F9-6D4CEAF9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</cp:lastModifiedBy>
  <cp:revision>139</cp:revision>
  <cp:lastPrinted>2018-08-14T17:59:00Z</cp:lastPrinted>
  <dcterms:created xsi:type="dcterms:W3CDTF">2022-09-13T18:37:00Z</dcterms:created>
  <dcterms:modified xsi:type="dcterms:W3CDTF">2022-09-30T13:27:00Z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0x0101006C8E648E97429F4A9C700CA2B719F885</vt:lpwstr>
  </property>
</Properties>
</file>